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Обязательный контроль крупных денежных операций</w:t>
      </w:r>
      <w:r>
        <w:rPr>
          <w:rFonts w:ascii="Times New Roman" w:hAnsi="Times New Roman"/>
          <w:b w:val="1"/>
          <w:color w:val="333333"/>
          <w:sz w:val="28"/>
        </w:rPr>
        <w:t>.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21.04.2025 N 88-ФЗ внесены изменения в части обязательного контроля операций с денежными средствами или иным имуществом.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Из перечня операций, которые нужно контролировать в соответствии с Федеральным законом от 7 августа 2001 года N 115-ФЗ «О противодействии легализации (отмыванию) доходов, полученных преступным путем, и финансированию терроризма», исключат внесение физическим лицом наличных в уставный капитал. То же коснется получения физическим лицом наличных по чеку на предъявителя, если чек выдал нерезидент. Речь идет об операциях на сумму минимум 1 млн руб.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список добавят такие операции:</w:t>
      </w: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зачисление денег на банковский счет юридического лица или индивидуального предпринимателя, которые покупают и продают ювелирные изделия, драгметаллы и т.п.;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списание средств с этого счета;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-покупка физлицом у банка (или, наоборот, продажа ему) инвестиционных драгметаллов и пр.;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приобретение юридическим лицом либо индивидуальным предпринимателем у банка (или, наоборот, продажа ему) драгметаллов в слитках и т.д.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Банки будут направлять сведения об этих операциях в Росфинмониторинг.</w:t>
      </w: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color w:val="333333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Помощник прокурора </w:t>
      </w:r>
      <w:r>
        <w:rPr>
          <w:rFonts w:ascii="Times New Roman" w:hAnsi="Times New Roman"/>
          <w:color w:val="333333"/>
          <w:sz w:val="28"/>
        </w:rPr>
        <w:t xml:space="preserve">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color w:val="333333"/>
          <w:sz w:val="28"/>
        </w:rPr>
        <w:t xml:space="preserve">А.А. </w:t>
      </w:r>
      <w:r>
        <w:rPr>
          <w:rFonts w:ascii="Times New Roman" w:hAnsi="Times New Roman"/>
          <w:color w:val="333333"/>
          <w:sz w:val="28"/>
        </w:rPr>
        <w:t>Чевтайкина</w:t>
      </w:r>
    </w:p>
    <w:p w14:paraId="0E000000">
      <w:pPr>
        <w:spacing w:after="0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2025-09-26T07:17:14Z</dcterms:modified>
</cp:coreProperties>
</file>